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B5" w:rsidRDefault="004264F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55.8pt;margin-top:-27pt;width:226.5pt;height:22.5pt;z-index:251661312;mso-position-horizontal-relative:margin;mso-position-vertical-relative:margin">
            <v:imagedata r:id="rId4" o:title="Bez názvu-2" croptop="21270f" cropbottom="27020f"/>
            <w10:wrap type="square" anchorx="margin" anchory="margin"/>
          </v:shape>
        </w:pict>
      </w:r>
      <w:r w:rsidRPr="004264F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452755</wp:posOffset>
                </wp:positionV>
                <wp:extent cx="4743450" cy="71723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717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4F1" w:rsidRPr="00D43FE5" w:rsidRDefault="004264F1" w:rsidP="004264F1">
                            <w:r w:rsidRPr="003173B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Vědecká knihovna v Olomouci spustila nové webové stránky </w:t>
                            </w:r>
                          </w:p>
                          <w:p w:rsidR="004264F1" w:rsidRDefault="004264F1" w:rsidP="004264F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B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Po více než deseti letech mění Vědecká knihovna v Olomouci své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internetové </w:t>
                            </w:r>
                            <w:r w:rsidRPr="00144B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stránky. Na adrese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https://</w:t>
                            </w:r>
                            <w:r w:rsidRPr="00144B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www.vkol.cz čeká návštěvníky zcela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nový web </w:t>
                            </w:r>
                            <w:r w:rsidRPr="00144B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odpovíd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ající </w:t>
                            </w:r>
                            <w:r w:rsidRPr="00144B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současným trendům i nárokům uživatelů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264F1" w:rsidRDefault="004264F1" w:rsidP="004264F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Nový minimalistický webdesign s důrazem na funkčnost a rychlost ovládání přináší dnes již nezbytné responzivní chování na displejích počítačů,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tabletů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 chytrých telefonů. S</w:t>
                            </w:r>
                            <w:r w:rsidRPr="00144B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truktura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webu </w:t>
                            </w:r>
                            <w:r w:rsidRPr="00144B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také</w:t>
                            </w:r>
                            <w:r w:rsidRPr="00144B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44B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ergonomičtější</w:t>
                            </w:r>
                            <w:proofErr w:type="spellEnd"/>
                            <w:r w:rsidRPr="00144B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přehlednější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návštěvník tak získá snadný přístup k požadovaným informacím.</w:t>
                            </w:r>
                          </w:p>
                          <w:p w:rsidR="004264F1" w:rsidRPr="00D52D0D" w:rsidRDefault="004264F1" w:rsidP="004264F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Nový web také přináší možnost on-line dotazu na knihovníky a interaktivní vyhledávač knihoven Olomouckého kraje, které pod VKOL spadají. Díky zcela nové platformě intranetu pomůže řešení i v interní komunikaci a sdílení dat potřebných pro efektivní službu čtenářům.</w:t>
                            </w:r>
                          </w:p>
                          <w:p w:rsidR="004264F1" w:rsidRDefault="004264F1" w:rsidP="004264F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76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Další z novinek, které web svým návštěvníkům nabízí, je možnost přihlásit se z úvodní stránky přímo do čtenářského konta, noví čtenáři naopak budou přesměrováni přímo na registrační formulář. Zájemci o publikace vydané VKOL si je budou moci objednat v novém e-</w:t>
                            </w:r>
                            <w:proofErr w:type="spellStart"/>
                            <w:r w:rsidRPr="00CF76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shopu</w:t>
                            </w:r>
                            <w:proofErr w:type="spellEnd"/>
                            <w:r w:rsidRPr="00CF76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Stránky jsou samozřejmě propojeny s elektronickým katalogem </w:t>
                            </w:r>
                            <w:proofErr w:type="spellStart"/>
                            <w:r w:rsidRPr="00CF76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Aleph</w:t>
                            </w:r>
                            <w:proofErr w:type="spellEnd"/>
                            <w:r w:rsidRPr="00CF76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nechybí ani intuitivní odkazy na digitální knihovny či elektronické zdroje. Web také </w:t>
                            </w:r>
                            <w:r w:rsidRPr="00144B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nabízí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zjednodušenou </w:t>
                            </w:r>
                            <w:r w:rsidRPr="00144B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německou a anglickou mutaci obsahu. </w:t>
                            </w:r>
                          </w:p>
                          <w:p w:rsidR="004264F1" w:rsidRPr="00144BFC" w:rsidRDefault="004264F1" w:rsidP="004264F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Nový web je jedním z hlavních bodů implementace nového vizuálního stylu, </w:t>
                            </w:r>
                            <w:r w:rsidRPr="00144B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který dosud knihovna postrádala.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Součástí nové internetové prezentace je tak i nové </w:t>
                            </w:r>
                            <w:r w:rsidRPr="00144B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logo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knihovny</w:t>
                            </w:r>
                            <w:r w:rsidRPr="00144B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byly vybrány základní barvy a nové fonty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další změny se týkají </w:t>
                            </w:r>
                            <w:r w:rsidRPr="00144B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merkantilních a informačních tiskovin a ostatních nosičů informací. Největší proměnou prošlo zejména logo knihovny, které se nyní skládá ze dvou částí. První část tvoří již zažitá zkratka VKOL,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jejíž první písmeno svým provedením evokuje </w:t>
                            </w:r>
                            <w:r w:rsidRPr="00144B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otevírající se knihu, druhou částí loga je pak celý název knihovny. </w:t>
                            </w:r>
                          </w:p>
                          <w:p w:rsidR="004264F1" w:rsidRDefault="004264F1" w:rsidP="004264F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B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Cílem zavedení nového jednotného vizuálního stylu knihovny bylo sjednocení a zjednodušení tvorby grafických materiálů na základě přesných pravidel a doporučení. </w:t>
                            </w:r>
                            <w:r w:rsidRPr="006631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Autorem nové podoby webu je společnost ESMEDIA </w:t>
                            </w:r>
                            <w:proofErr w:type="spellStart"/>
                            <w:r w:rsidRPr="006631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Interactive</w:t>
                            </w:r>
                            <w:proofErr w:type="spellEnd"/>
                            <w:r w:rsidRPr="006631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s.r.o.,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autorem loga i všech dalších částí vizuálního stylu je </w:t>
                            </w:r>
                            <w:r w:rsidRPr="00144B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grafik Jan </w:t>
                            </w:r>
                            <w:proofErr w:type="spellStart"/>
                            <w:r w:rsidRPr="00144B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Košátko</w:t>
                            </w:r>
                            <w:proofErr w:type="spellEnd"/>
                            <w:r w:rsidRPr="00144B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264F1" w:rsidRDefault="004264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2.3pt;margin-top:35.65pt;width:373.5pt;height:564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" stroked="f">
                <v:textbox>
                  <w:txbxContent>
                    <w:p w:rsidR="004264F1" w:rsidRPr="00D43FE5" w:rsidRDefault="004264F1" w:rsidP="004264F1">
                      <w:r w:rsidRPr="003173BB">
                        <w:rPr>
                          <w:rFonts w:ascii="Times New Roman" w:hAnsi="Times New Roman" w:cs="Times New Roman"/>
                          <w:b/>
                        </w:rPr>
                        <w:t xml:space="preserve">Vědecká knihovna v Olomouci spustila nové webové stránky </w:t>
                      </w:r>
                    </w:p>
                    <w:p w:rsidR="004264F1" w:rsidRDefault="004264F1" w:rsidP="004264F1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B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Po více než deseti letech mění Vědecká knihovna v Olomouci své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internetové </w:t>
                      </w:r>
                      <w:r w:rsidRPr="00144B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stránky. Na adrese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https://</w:t>
                      </w:r>
                      <w:r w:rsidRPr="00144B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www.vkol.cz čeká návštěvníky zcela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nový web </w:t>
                      </w:r>
                      <w:r w:rsidRPr="00144B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odpovíd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ající </w:t>
                      </w:r>
                      <w:r w:rsidRPr="00144B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současným trendům i nárokům uživatelů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4264F1" w:rsidRDefault="004264F1" w:rsidP="004264F1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Nový minimalistický webdesign s důrazem na funkčnost a rychlost ovládání přináší dnes již nezbytné responzivní chování na displejích počítačů,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tabletů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chytrých telefonů. S</w:t>
                      </w:r>
                      <w:r w:rsidRPr="00144B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truktura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webu </w:t>
                      </w:r>
                      <w:r w:rsidRPr="00144B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také</w:t>
                      </w:r>
                      <w:r w:rsidRPr="00144B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44B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ergonomičtější</w:t>
                      </w:r>
                      <w:proofErr w:type="spellEnd"/>
                      <w:r w:rsidRPr="00144B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přehlednější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návštěvník tak získá snadný přístup k požadovaným informacím.</w:t>
                      </w:r>
                    </w:p>
                    <w:p w:rsidR="004264F1" w:rsidRPr="00D52D0D" w:rsidRDefault="004264F1" w:rsidP="004264F1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Nový web také přináší možnost on-line dotazu na knihovníky a interaktivní vyhledávač knihoven Olomouckého kraje, které pod VKOL spadají. Díky zcela nové platformě intranetu pomůže řešení i v interní komunikaci a sdílení dat potřebných pro efektivní službu čtenářům.</w:t>
                      </w:r>
                    </w:p>
                    <w:p w:rsidR="004264F1" w:rsidRDefault="004264F1" w:rsidP="004264F1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76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Další z novinek, které web svým návštěvníkům nabízí, je možnost přihlásit se z úvodní stránky přímo do čtenářského konta, noví čtenáři naopak budou přesměrováni přímo na registrační formulář. Zájemci o publikace vydané VKOL si je budou moci objednat v novém e-</w:t>
                      </w:r>
                      <w:proofErr w:type="spellStart"/>
                      <w:r w:rsidRPr="00CF76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shopu</w:t>
                      </w:r>
                      <w:proofErr w:type="spellEnd"/>
                      <w:r w:rsidRPr="00CF76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Stránky jsou samozřejmě propojeny s elektronickým katalogem </w:t>
                      </w:r>
                      <w:proofErr w:type="spellStart"/>
                      <w:r w:rsidRPr="00CF76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Aleph</w:t>
                      </w:r>
                      <w:proofErr w:type="spellEnd"/>
                      <w:r w:rsidRPr="00CF76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nechybí ani intuitivní odkazy na digitální knihovny či elektronické zdroje. Web také </w:t>
                      </w:r>
                      <w:r w:rsidRPr="00144B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nabízí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zjednodušenou </w:t>
                      </w:r>
                      <w:r w:rsidRPr="00144B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německou a anglickou mutaci obsahu. </w:t>
                      </w:r>
                    </w:p>
                    <w:p w:rsidR="004264F1" w:rsidRPr="00144BFC" w:rsidRDefault="004264F1" w:rsidP="004264F1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Nový web je jedním z hlavních bodů implementace nového vizuálního stylu, </w:t>
                      </w:r>
                      <w:r w:rsidRPr="00144B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který dosud knihovna postrádala.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Součástí nové internetové prezentace je tak i nové </w:t>
                      </w:r>
                      <w:r w:rsidRPr="00144B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logo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knihovny</w:t>
                      </w:r>
                      <w:r w:rsidRPr="00144B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byly vybrány základní barvy a nové fonty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další změny se týkají </w:t>
                      </w:r>
                      <w:r w:rsidRPr="00144B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merkantilních a informačních tiskovin a ostatních nosičů informací. Největší proměnou prošlo zejména logo knihovny, které se nyní skládá ze dvou částí. První část tvoří již zažitá zkratka VKOL,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jejíž první písmeno svým provedením evokuje </w:t>
                      </w:r>
                      <w:r w:rsidRPr="00144B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otevírající se knihu, druhou částí loga je pak celý název knihovny. </w:t>
                      </w:r>
                    </w:p>
                    <w:p w:rsidR="004264F1" w:rsidRDefault="004264F1" w:rsidP="004264F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4B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Cílem zavedení nového jednotného vizuálního stylu knihovny bylo sjednocení a zjednodušení tvorby grafických materiálů na základě přesných pravidel a doporučení. </w:t>
                      </w:r>
                      <w:r w:rsidRPr="006631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Autorem nové podoby webu je společnost ESMEDIA </w:t>
                      </w:r>
                      <w:proofErr w:type="spellStart"/>
                      <w:r w:rsidRPr="006631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Interactive</w:t>
                      </w:r>
                      <w:proofErr w:type="spellEnd"/>
                      <w:r w:rsidRPr="006631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s.r.o.,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autorem loga i všech dalších částí vizuálního stylu je </w:t>
                      </w:r>
                      <w:r w:rsidRPr="00144B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grafik Jan </w:t>
                      </w:r>
                      <w:proofErr w:type="spellStart"/>
                      <w:r w:rsidRPr="00144B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Košátko</w:t>
                      </w:r>
                      <w:proofErr w:type="spellEnd"/>
                      <w:r w:rsidRPr="00144B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4264F1" w:rsidRDefault="004264F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pict>
          <v:shape id="_x0000_s1029" type="#_x0000_t75" style="position:absolute;margin-left:-60pt;margin-top:-33.75pt;width:134.25pt;height:699.75pt;z-index:251663360;mso-position-horizontal-relative:margin;mso-position-vertical-relative:margin">
            <v:imagedata r:id="rId5" o:title="logo tz"/>
            <w10:wrap type="square" anchorx="margin" anchory="margin"/>
          </v:shape>
        </w:pict>
      </w:r>
      <w:r>
        <w:rPr>
          <w:noProof/>
        </w:rPr>
        <w:pict>
          <v:shape id="_x0000_s1026" type="#_x0000_t75" style="position:absolute;margin-left:-224.7pt;margin-top:-85.1pt;width:101.25pt;height:713.25pt;z-index:-251657216;mso-wrap-edited:t;mso-position-horizontal-relative:margin;mso-position-vertical-relative:margin;mso-width-relative:page;mso-height-relative:page" wrapcoords="-160 0 -320 2387 -160 21577 21600 21577 21600 0 -160 0">
            <v:imagedata r:id="rId6" o:title="logo tz" cropbottom="69f" cropleft="14763f" cropright="2161f"/>
            <w10:wrap type="square" anchorx="margin" anchory="margin"/>
          </v:shape>
        </w:pict>
      </w:r>
    </w:p>
    <w:p w:rsidR="003173BB" w:rsidRDefault="003173BB" w:rsidP="005C1552"/>
    <w:sectPr w:rsidR="00317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60"/>
    <w:rsid w:val="000502E2"/>
    <w:rsid w:val="003173BB"/>
    <w:rsid w:val="004264F1"/>
    <w:rsid w:val="004D495D"/>
    <w:rsid w:val="005C1552"/>
    <w:rsid w:val="006D6A12"/>
    <w:rsid w:val="00D43FE5"/>
    <w:rsid w:val="00DA1B60"/>
    <w:rsid w:val="00E7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994FBF7"/>
  <w15:chartTrackingRefBased/>
  <w15:docId w15:val="{5AEF5E35-3DF5-4E94-9DAC-4B36ECD3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6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64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4264F1"/>
    <w:pPr>
      <w:outlineLvl w:val="9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helonova</dc:creator>
  <cp:keywords/>
  <dc:description/>
  <cp:lastModifiedBy>helonova</cp:lastModifiedBy>
  <cp:revision>4</cp:revision>
  <dcterms:created xsi:type="dcterms:W3CDTF">2020-05-13T12:58:00Z</dcterms:created>
  <dcterms:modified xsi:type="dcterms:W3CDTF">2020-05-28T11:56:00Z</dcterms:modified>
</cp:coreProperties>
</file>